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AD" w:rsidRPr="003064AD" w:rsidRDefault="00A335CB" w:rsidP="00980A96">
      <w:pPr>
        <w:shd w:val="clear" w:color="auto" w:fill="FFFFFF"/>
        <w:spacing w:after="240" w:line="240" w:lineRule="auto"/>
        <w:jc w:val="both"/>
        <w:outlineLvl w:val="3"/>
        <w:rPr>
          <w:rFonts w:ascii="Trebuchet MS" w:eastAsia="Times New Roman" w:hAnsi="Trebuchet MS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424242"/>
          <w:sz w:val="28"/>
          <w:szCs w:val="28"/>
          <w:lang w:eastAsia="ru-RU"/>
        </w:rPr>
        <w:t xml:space="preserve"> П</w:t>
      </w:r>
      <w:bookmarkStart w:id="0" w:name="_GoBack"/>
      <w:bookmarkEnd w:id="0"/>
      <w:r w:rsidR="003064AD" w:rsidRPr="003064AD">
        <w:rPr>
          <w:rFonts w:ascii="Trebuchet MS" w:eastAsia="Times New Roman" w:hAnsi="Trebuchet MS" w:cs="Times New Roman"/>
          <w:b/>
          <w:bCs/>
          <w:color w:val="424242"/>
          <w:sz w:val="28"/>
          <w:szCs w:val="28"/>
          <w:lang w:eastAsia="ru-RU"/>
        </w:rPr>
        <w:t>роизводственные факторы и виды работ, при которых обязательно проводятся медосмотры</w:t>
      </w:r>
    </w:p>
    <w:p w:rsidR="00980A96" w:rsidRDefault="00980A96" w:rsidP="00980A9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424242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424242"/>
          <w:sz w:val="28"/>
          <w:szCs w:val="28"/>
          <w:lang w:eastAsia="ru-RU"/>
        </w:rPr>
        <w:t xml:space="preserve">     </w:t>
      </w:r>
      <w:r w:rsidR="003064AD" w:rsidRPr="003064AD">
        <w:rPr>
          <w:rFonts w:ascii="Roboto" w:eastAsia="Times New Roman" w:hAnsi="Roboto" w:cs="Times New Roman"/>
          <w:b/>
          <w:color w:val="424242"/>
          <w:sz w:val="28"/>
          <w:szCs w:val="28"/>
          <w:lang w:eastAsia="ru-RU"/>
        </w:rPr>
        <w:t>Обязательные предварительные и периодические медицинские осмотры должны проходить</w:t>
      </w:r>
      <w:r w:rsidR="003064AD" w:rsidRPr="003064AD">
        <w:rPr>
          <w:rFonts w:ascii="Roboto" w:eastAsia="Times New Roman" w:hAnsi="Roboto" w:cs="Times New Roman"/>
          <w:color w:val="424242"/>
          <w:sz w:val="28"/>
          <w:szCs w:val="28"/>
          <w:lang w:eastAsia="ru-RU"/>
        </w:rPr>
        <w:t xml:space="preserve"> работники, которые подвергаются воздействию вредных производственных</w:t>
      </w:r>
      <w:r w:rsidRPr="00980A96">
        <w:rPr>
          <w:rFonts w:ascii="Roboto" w:eastAsia="Times New Roman" w:hAnsi="Roboto" w:cs="Times New Roman"/>
          <w:color w:val="424242"/>
          <w:sz w:val="28"/>
          <w:szCs w:val="28"/>
          <w:lang w:eastAsia="ru-RU"/>
        </w:rPr>
        <w:t xml:space="preserve"> факторов.</w:t>
      </w:r>
      <w:r w:rsidR="003064AD" w:rsidRPr="003064AD">
        <w:rPr>
          <w:rFonts w:ascii="Roboto" w:eastAsia="Times New Roman" w:hAnsi="Roboto" w:cs="Times New Roman"/>
          <w:color w:val="424242"/>
          <w:sz w:val="28"/>
          <w:szCs w:val="28"/>
          <w:lang w:eastAsia="ru-RU"/>
        </w:rPr>
        <w:t xml:space="preserve"> Направить на медосмотр сотрудника нужно, если его работа связана </w:t>
      </w:r>
      <w:proofErr w:type="gramStart"/>
      <w:r w:rsidR="003064AD" w:rsidRPr="003064AD">
        <w:rPr>
          <w:rFonts w:ascii="Roboto" w:eastAsia="Times New Roman" w:hAnsi="Roboto" w:cs="Times New Roman"/>
          <w:color w:val="424242"/>
          <w:sz w:val="28"/>
          <w:szCs w:val="28"/>
          <w:lang w:eastAsia="ru-RU"/>
        </w:rPr>
        <w:t>с</w:t>
      </w:r>
      <w:proofErr w:type="gramEnd"/>
      <w:r w:rsidR="003064AD" w:rsidRPr="003064AD">
        <w:rPr>
          <w:rFonts w:ascii="Roboto" w:eastAsia="Times New Roman" w:hAnsi="Roboto" w:cs="Times New Roman"/>
          <w:color w:val="424242"/>
          <w:sz w:val="28"/>
          <w:szCs w:val="28"/>
          <w:lang w:eastAsia="ru-RU"/>
        </w:rPr>
        <w:t>:</w:t>
      </w:r>
    </w:p>
    <w:p w:rsidR="00980A96" w:rsidRDefault="00980A96" w:rsidP="00980A9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424242"/>
          <w:sz w:val="28"/>
          <w:szCs w:val="28"/>
          <w:lang w:eastAsia="ru-RU"/>
        </w:rPr>
      </w:pPr>
      <w:proofErr w:type="gramStart"/>
      <w:r>
        <w:rPr>
          <w:rFonts w:ascii="Roboto" w:eastAsia="Times New Roman" w:hAnsi="Roboto" w:cs="Times New Roman"/>
          <w:color w:val="424242"/>
          <w:sz w:val="28"/>
          <w:szCs w:val="28"/>
          <w:lang w:eastAsia="ru-RU"/>
        </w:rPr>
        <w:t xml:space="preserve">-    </w:t>
      </w:r>
      <w:r w:rsidR="003064AD" w:rsidRPr="003064AD">
        <w:rPr>
          <w:rFonts w:ascii="Roboto" w:eastAsia="Times New Roman" w:hAnsi="Roboto" w:cs="Times New Roman"/>
          <w:b/>
          <w:color w:val="424242"/>
          <w:sz w:val="28"/>
          <w:szCs w:val="28"/>
          <w:lang w:eastAsia="ru-RU"/>
        </w:rPr>
        <w:t>химическими факторами</w:t>
      </w:r>
      <w:r w:rsidR="003064AD" w:rsidRPr="003064AD">
        <w:rPr>
          <w:rFonts w:ascii="Roboto" w:eastAsia="Times New Roman" w:hAnsi="Roboto" w:cs="Times New Roman"/>
          <w:color w:val="424242"/>
          <w:sz w:val="28"/>
          <w:szCs w:val="28"/>
          <w:lang w:eastAsia="ru-RU"/>
        </w:rPr>
        <w:t xml:space="preserve"> (например, аллергены, канцерогены, азоты, сера, медь, золото, серебро, олово, ртуть, свинец и их соединения);</w:t>
      </w:r>
      <w:proofErr w:type="gramEnd"/>
    </w:p>
    <w:p w:rsidR="00980A96" w:rsidRDefault="00980A96" w:rsidP="00980A9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424242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424242"/>
          <w:sz w:val="28"/>
          <w:szCs w:val="28"/>
          <w:lang w:eastAsia="ru-RU"/>
        </w:rPr>
        <w:t xml:space="preserve">- </w:t>
      </w:r>
      <w:r w:rsidR="003064AD" w:rsidRPr="003064AD">
        <w:rPr>
          <w:rFonts w:ascii="Roboto" w:eastAsia="Times New Roman" w:hAnsi="Roboto" w:cs="Times New Roman"/>
          <w:b/>
          <w:color w:val="424242"/>
          <w:sz w:val="28"/>
          <w:szCs w:val="28"/>
          <w:lang w:eastAsia="ru-RU"/>
        </w:rPr>
        <w:t>биологическими факторами</w:t>
      </w:r>
      <w:r w:rsidR="003064AD" w:rsidRPr="003064AD">
        <w:rPr>
          <w:rFonts w:ascii="Roboto" w:eastAsia="Times New Roman" w:hAnsi="Roboto" w:cs="Times New Roman"/>
          <w:color w:val="424242"/>
          <w:sz w:val="28"/>
          <w:szCs w:val="28"/>
          <w:lang w:eastAsia="ru-RU"/>
        </w:rPr>
        <w:t xml:space="preserve"> (например, ферментные препараты, биологические токсины);</w:t>
      </w:r>
    </w:p>
    <w:p w:rsidR="00980A96" w:rsidRDefault="00980A96" w:rsidP="00980A9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424242"/>
          <w:sz w:val="28"/>
          <w:szCs w:val="28"/>
          <w:lang w:eastAsia="ru-RU"/>
        </w:rPr>
      </w:pPr>
      <w:proofErr w:type="gramStart"/>
      <w:r>
        <w:rPr>
          <w:rFonts w:ascii="Roboto" w:eastAsia="Times New Roman" w:hAnsi="Roboto" w:cs="Times New Roman"/>
          <w:color w:val="424242"/>
          <w:sz w:val="28"/>
          <w:szCs w:val="28"/>
          <w:lang w:eastAsia="ru-RU"/>
        </w:rPr>
        <w:t xml:space="preserve">-  </w:t>
      </w:r>
      <w:r w:rsidR="003064AD" w:rsidRPr="003064AD">
        <w:rPr>
          <w:rFonts w:ascii="Roboto" w:eastAsia="Times New Roman" w:hAnsi="Roboto" w:cs="Times New Roman"/>
          <w:b/>
          <w:color w:val="424242"/>
          <w:sz w:val="28"/>
          <w:szCs w:val="28"/>
          <w:lang w:eastAsia="ru-RU"/>
        </w:rPr>
        <w:t>физическими факторами</w:t>
      </w:r>
      <w:r w:rsidR="003064AD" w:rsidRPr="003064AD">
        <w:rPr>
          <w:rFonts w:ascii="Roboto" w:eastAsia="Times New Roman" w:hAnsi="Roboto" w:cs="Times New Roman"/>
          <w:color w:val="424242"/>
          <w:sz w:val="28"/>
          <w:szCs w:val="28"/>
          <w:lang w:eastAsia="ru-RU"/>
        </w:rPr>
        <w:t xml:space="preserve"> (например, ионизирующее, ультрафиолетовое излучение; электрическое, магнитное поле; вибрация, ультразвук);</w:t>
      </w:r>
      <w:proofErr w:type="gramEnd"/>
    </w:p>
    <w:p w:rsidR="003064AD" w:rsidRPr="003064AD" w:rsidRDefault="00980A96" w:rsidP="00980A9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424242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424242"/>
          <w:sz w:val="28"/>
          <w:szCs w:val="28"/>
          <w:lang w:eastAsia="ru-RU"/>
        </w:rPr>
        <w:t xml:space="preserve">- </w:t>
      </w:r>
      <w:r w:rsidR="003064AD" w:rsidRPr="003064AD">
        <w:rPr>
          <w:rFonts w:ascii="Roboto" w:eastAsia="Times New Roman" w:hAnsi="Roboto" w:cs="Times New Roman"/>
          <w:b/>
          <w:color w:val="424242"/>
          <w:sz w:val="28"/>
          <w:szCs w:val="28"/>
          <w:lang w:eastAsia="ru-RU"/>
        </w:rPr>
        <w:t>факторами трудового процесса</w:t>
      </w:r>
      <w:r w:rsidR="003064AD" w:rsidRPr="003064AD">
        <w:rPr>
          <w:rFonts w:ascii="Roboto" w:eastAsia="Times New Roman" w:hAnsi="Roboto" w:cs="Times New Roman"/>
          <w:color w:val="424242"/>
          <w:sz w:val="28"/>
          <w:szCs w:val="28"/>
          <w:lang w:eastAsia="ru-RU"/>
        </w:rPr>
        <w:t xml:space="preserve"> (например, физические и зрительные перегрузки).</w:t>
      </w:r>
    </w:p>
    <w:p w:rsidR="003064AD" w:rsidRPr="00980A96" w:rsidRDefault="00980A96" w:rsidP="00980A96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424242"/>
          <w:sz w:val="28"/>
          <w:szCs w:val="28"/>
        </w:rPr>
      </w:pPr>
      <w:r>
        <w:rPr>
          <w:rFonts w:ascii="Roboto" w:hAnsi="Roboto"/>
          <w:color w:val="424242"/>
          <w:sz w:val="28"/>
          <w:szCs w:val="28"/>
        </w:rPr>
        <w:t xml:space="preserve">      </w:t>
      </w:r>
      <w:proofErr w:type="gramStart"/>
      <w:r w:rsidR="003064AD" w:rsidRPr="00980A96">
        <w:rPr>
          <w:rFonts w:ascii="Roboto" w:hAnsi="Roboto"/>
          <w:color w:val="424242"/>
          <w:sz w:val="28"/>
          <w:szCs w:val="28"/>
        </w:rPr>
        <w:t>Направить сотрудников на медосмотры также необходимо, например, если они работают на высоте, под водой, под землей, в районах Крайнего Севера, в военизированной охране, инкассации, службе спасения; в пищевой промышленности, в сфере общественного питания; в лечебно-профилактических учреждениях, родильных домах, больницах; в образовательных, детских оздоровительных организациях; в организациях бытового обслуживания, бассейнах.</w:t>
      </w:r>
      <w:proofErr w:type="gramEnd"/>
    </w:p>
    <w:p w:rsidR="003064AD" w:rsidRPr="00980A96" w:rsidRDefault="00980A96" w:rsidP="00980A96">
      <w:pPr>
        <w:spacing w:after="0"/>
        <w:jc w:val="both"/>
        <w:rPr>
          <w:sz w:val="28"/>
          <w:szCs w:val="28"/>
        </w:rPr>
      </w:pPr>
      <w:r>
        <w:rPr>
          <w:rFonts w:ascii="Roboto" w:hAnsi="Roboto"/>
          <w:color w:val="424242"/>
          <w:sz w:val="28"/>
          <w:szCs w:val="28"/>
          <w:shd w:val="clear" w:color="auto" w:fill="FFFFFF"/>
        </w:rPr>
        <w:t xml:space="preserve">      </w:t>
      </w:r>
      <w:r w:rsidR="003064AD" w:rsidRPr="00980A96">
        <w:rPr>
          <w:rFonts w:ascii="Roboto" w:hAnsi="Roboto"/>
          <w:color w:val="424242"/>
          <w:sz w:val="28"/>
          <w:szCs w:val="28"/>
          <w:shd w:val="clear" w:color="auto" w:fill="FFFFFF"/>
        </w:rPr>
        <w:t>Изменилась цель проведения медосмотров. Ранее они проводились, чтобы выявить и компенсировать вред, причиненный здоровью работника. Теперь основной их задачей являются профилактика, предупреждение и раннее выявление заболеваний.</w:t>
      </w:r>
    </w:p>
    <w:p w:rsidR="00980A96" w:rsidRDefault="00980A96" w:rsidP="00980A96">
      <w:pPr>
        <w:spacing w:after="0"/>
        <w:jc w:val="both"/>
        <w:rPr>
          <w:sz w:val="28"/>
          <w:szCs w:val="28"/>
        </w:rPr>
      </w:pPr>
      <w:r>
        <w:rPr>
          <w:rFonts w:ascii="Roboto" w:hAnsi="Roboto"/>
          <w:color w:val="424242"/>
          <w:sz w:val="28"/>
          <w:szCs w:val="28"/>
          <w:shd w:val="clear" w:color="auto" w:fill="FFFFFF"/>
        </w:rPr>
        <w:t xml:space="preserve">      </w:t>
      </w:r>
      <w:r w:rsidR="003064AD" w:rsidRPr="00980A96">
        <w:rPr>
          <w:rFonts w:ascii="Roboto" w:hAnsi="Roboto"/>
          <w:color w:val="424242"/>
          <w:sz w:val="28"/>
          <w:szCs w:val="28"/>
          <w:shd w:val="clear" w:color="auto" w:fill="FFFFFF"/>
        </w:rPr>
        <w:t xml:space="preserve">Производственные факторы могут быть признаны вредными по результатам СОУТ. Кроме того, в качестве источника информации о наличии вредных факторов могут использоваться результаты лабораторных исследований, полученные в рамках </w:t>
      </w:r>
      <w:proofErr w:type="spellStart"/>
      <w:r w:rsidR="003064AD" w:rsidRPr="00980A96">
        <w:rPr>
          <w:rFonts w:ascii="Roboto" w:hAnsi="Roboto"/>
          <w:color w:val="424242"/>
          <w:sz w:val="28"/>
          <w:szCs w:val="28"/>
          <w:shd w:val="clear" w:color="auto" w:fill="FFFFFF"/>
        </w:rPr>
        <w:t>контрольно</w:t>
      </w:r>
      <w:proofErr w:type="spellEnd"/>
      <w:r w:rsidR="003064AD" w:rsidRPr="00980A96">
        <w:rPr>
          <w:rFonts w:ascii="Roboto" w:hAnsi="Roboto"/>
          <w:color w:val="424242"/>
          <w:sz w:val="28"/>
          <w:szCs w:val="28"/>
          <w:shd w:val="clear" w:color="auto" w:fill="FFFFFF"/>
        </w:rPr>
        <w:t xml:space="preserve"> - надзорной деятельности, производственного лабораторного контроля.</w:t>
      </w:r>
    </w:p>
    <w:p w:rsidR="001A483A" w:rsidRPr="00A90E7D" w:rsidRDefault="00980A96" w:rsidP="00980A96">
      <w:pPr>
        <w:spacing w:after="0"/>
        <w:jc w:val="both"/>
        <w:rPr>
          <w:b/>
          <w:sz w:val="28"/>
          <w:szCs w:val="28"/>
        </w:rPr>
      </w:pPr>
      <w:r>
        <w:rPr>
          <w:rFonts w:ascii="Roboto" w:hAnsi="Roboto"/>
          <w:color w:val="424242"/>
          <w:sz w:val="28"/>
          <w:szCs w:val="28"/>
          <w:shd w:val="clear" w:color="auto" w:fill="FFFFFF"/>
        </w:rPr>
        <w:t xml:space="preserve">      </w:t>
      </w:r>
      <w:r w:rsidR="003064AD" w:rsidRPr="00980A96">
        <w:rPr>
          <w:rFonts w:ascii="Roboto" w:hAnsi="Roboto"/>
          <w:color w:val="424242"/>
          <w:sz w:val="28"/>
          <w:szCs w:val="28"/>
          <w:shd w:val="clear" w:color="auto" w:fill="FFFFFF"/>
        </w:rPr>
        <w:t>Для проведения медосмотров лечебное учреждение формирует врачебную комиссию, в состав которой включаются врач-</w:t>
      </w:r>
      <w:proofErr w:type="spellStart"/>
      <w:r w:rsidR="003064AD" w:rsidRPr="00980A96">
        <w:rPr>
          <w:rFonts w:ascii="Roboto" w:hAnsi="Roboto"/>
          <w:color w:val="424242"/>
          <w:sz w:val="28"/>
          <w:szCs w:val="28"/>
          <w:shd w:val="clear" w:color="auto" w:fill="FFFFFF"/>
        </w:rPr>
        <w:t>профпатолог</w:t>
      </w:r>
      <w:proofErr w:type="spellEnd"/>
      <w:r w:rsidR="003064AD" w:rsidRPr="00980A96">
        <w:rPr>
          <w:rFonts w:ascii="Roboto" w:hAnsi="Roboto"/>
          <w:color w:val="424242"/>
          <w:sz w:val="28"/>
          <w:szCs w:val="28"/>
          <w:shd w:val="clear" w:color="auto" w:fill="FFFFFF"/>
        </w:rPr>
        <w:t>, а также врачи-специалисты, прошедшие повышение квалификации или имеющие сертификат по специальности «</w:t>
      </w:r>
      <w:proofErr w:type="spellStart"/>
      <w:r w:rsidR="003064AD" w:rsidRPr="00980A96">
        <w:rPr>
          <w:rFonts w:ascii="Roboto" w:hAnsi="Roboto"/>
          <w:color w:val="424242"/>
          <w:sz w:val="28"/>
          <w:szCs w:val="28"/>
          <w:shd w:val="clear" w:color="auto" w:fill="FFFFFF"/>
        </w:rPr>
        <w:t>профпатология</w:t>
      </w:r>
      <w:proofErr w:type="spellEnd"/>
      <w:r w:rsidR="003064AD" w:rsidRPr="00980A96">
        <w:rPr>
          <w:rFonts w:ascii="Roboto" w:hAnsi="Roboto"/>
          <w:color w:val="424242"/>
          <w:sz w:val="28"/>
          <w:szCs w:val="28"/>
          <w:shd w:val="clear" w:color="auto" w:fill="FFFFFF"/>
        </w:rPr>
        <w:t>». </w:t>
      </w:r>
      <w:r w:rsidR="003064AD" w:rsidRPr="00A90E7D">
        <w:rPr>
          <w:rFonts w:ascii="Roboto" w:hAnsi="Roboto"/>
          <w:b/>
          <w:color w:val="424242"/>
          <w:sz w:val="28"/>
          <w:szCs w:val="28"/>
          <w:shd w:val="clear" w:color="auto" w:fill="FFFFFF"/>
        </w:rPr>
        <w:t>Во всех случаях врачебную комиссию возглавляет врач-</w:t>
      </w:r>
      <w:proofErr w:type="spellStart"/>
      <w:r w:rsidR="003064AD" w:rsidRPr="00A90E7D">
        <w:rPr>
          <w:rFonts w:ascii="Roboto" w:hAnsi="Roboto"/>
          <w:b/>
          <w:color w:val="424242"/>
          <w:sz w:val="28"/>
          <w:szCs w:val="28"/>
          <w:shd w:val="clear" w:color="auto" w:fill="FFFFFF"/>
        </w:rPr>
        <w:t>профпатолог</w:t>
      </w:r>
      <w:proofErr w:type="spellEnd"/>
      <w:r w:rsidR="003064AD" w:rsidRPr="00A90E7D">
        <w:rPr>
          <w:rFonts w:ascii="Roboto" w:hAnsi="Roboto"/>
          <w:b/>
          <w:color w:val="424242"/>
          <w:sz w:val="28"/>
          <w:szCs w:val="28"/>
          <w:shd w:val="clear" w:color="auto" w:fill="FFFFFF"/>
        </w:rPr>
        <w:t>.</w:t>
      </w:r>
    </w:p>
    <w:p w:rsidR="003064AD" w:rsidRPr="00980A96" w:rsidRDefault="00980A96" w:rsidP="00980A9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Roboto" w:hAnsi="Roboto"/>
          <w:color w:val="424242"/>
          <w:sz w:val="28"/>
          <w:szCs w:val="28"/>
        </w:rPr>
      </w:pPr>
      <w:r>
        <w:rPr>
          <w:rFonts w:ascii="Roboto" w:hAnsi="Roboto"/>
          <w:color w:val="424242"/>
          <w:sz w:val="28"/>
          <w:szCs w:val="28"/>
        </w:rPr>
        <w:t xml:space="preserve">       </w:t>
      </w:r>
      <w:r w:rsidR="003064AD" w:rsidRPr="00980A96">
        <w:rPr>
          <w:rFonts w:ascii="Roboto" w:hAnsi="Roboto"/>
          <w:color w:val="424242"/>
          <w:sz w:val="28"/>
          <w:szCs w:val="28"/>
        </w:rPr>
        <w:t xml:space="preserve">Работодатели часто проводят медосмотры своих сотрудников в собственном медпункте (например, </w:t>
      </w:r>
      <w:proofErr w:type="spellStart"/>
      <w:r w:rsidR="003064AD" w:rsidRPr="00980A96">
        <w:rPr>
          <w:rFonts w:ascii="Roboto" w:hAnsi="Roboto"/>
          <w:color w:val="424242"/>
          <w:sz w:val="28"/>
          <w:szCs w:val="28"/>
        </w:rPr>
        <w:t>предрейсовые</w:t>
      </w:r>
      <w:proofErr w:type="spellEnd"/>
      <w:r w:rsidR="003064AD" w:rsidRPr="00980A96">
        <w:rPr>
          <w:rFonts w:ascii="Roboto" w:hAnsi="Roboto"/>
          <w:color w:val="424242"/>
          <w:sz w:val="28"/>
          <w:szCs w:val="28"/>
        </w:rPr>
        <w:t xml:space="preserve"> медосмотры водителей) без получения лицензии на эту деятельность.</w:t>
      </w:r>
      <w:r w:rsidRPr="00980A96">
        <w:rPr>
          <w:rFonts w:ascii="Roboto" w:hAnsi="Roboto"/>
          <w:color w:val="424242"/>
          <w:sz w:val="28"/>
          <w:szCs w:val="28"/>
        </w:rPr>
        <w:t xml:space="preserve"> </w:t>
      </w:r>
      <w:r w:rsidRPr="00980A96">
        <w:rPr>
          <w:rFonts w:ascii="Roboto" w:hAnsi="Roboto"/>
          <w:b/>
          <w:color w:val="424242"/>
          <w:sz w:val="28"/>
          <w:szCs w:val="28"/>
        </w:rPr>
        <w:t>НО</w:t>
      </w:r>
      <w:proofErr w:type="gramStart"/>
      <w:r w:rsidRPr="00980A96">
        <w:rPr>
          <w:rFonts w:ascii="Roboto" w:hAnsi="Roboto"/>
          <w:b/>
          <w:color w:val="424242"/>
          <w:sz w:val="28"/>
          <w:szCs w:val="28"/>
        </w:rPr>
        <w:t xml:space="preserve"> !</w:t>
      </w:r>
      <w:proofErr w:type="gramEnd"/>
      <w:r w:rsidRPr="00980A96">
        <w:rPr>
          <w:rFonts w:ascii="Roboto" w:hAnsi="Roboto"/>
          <w:color w:val="424242"/>
          <w:sz w:val="28"/>
          <w:szCs w:val="28"/>
        </w:rPr>
        <w:t xml:space="preserve"> </w:t>
      </w:r>
      <w:r w:rsidR="003064AD" w:rsidRPr="00980A96">
        <w:rPr>
          <w:rFonts w:ascii="Roboto" w:hAnsi="Roboto"/>
          <w:color w:val="424242"/>
          <w:sz w:val="28"/>
          <w:szCs w:val="28"/>
        </w:rPr>
        <w:t>Медицинская деятельность является лицензируемой. Никаких исключений для медосмотров, которые работодатель организует для собственных нужд, законодательство о лицензировании не предусматривает.</w:t>
      </w:r>
      <w:r w:rsidR="00D76F6D" w:rsidRPr="00D76F6D">
        <w:rPr>
          <w:rFonts w:ascii="Roboto" w:hAnsi="Roboto"/>
          <w:color w:val="424242"/>
          <w:shd w:val="clear" w:color="auto" w:fill="FFFFFF"/>
        </w:rPr>
        <w:t xml:space="preserve"> </w:t>
      </w:r>
      <w:r w:rsidR="00D76F6D">
        <w:rPr>
          <w:rFonts w:ascii="Roboto" w:hAnsi="Roboto"/>
          <w:color w:val="424242"/>
          <w:shd w:val="clear" w:color="auto" w:fill="FFFFFF"/>
        </w:rPr>
        <w:t>(Подпункт 46 п. 1 ст. 12 Федерального закона от 4 мая 2011 г. № 99-ФЗ «О лицензировании отдельных видов деятельности»).</w:t>
      </w:r>
    </w:p>
    <w:sectPr w:rsidR="003064AD" w:rsidRPr="00980A96" w:rsidSect="00980A9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B0059"/>
    <w:multiLevelType w:val="multilevel"/>
    <w:tmpl w:val="E832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AD"/>
    <w:rsid w:val="001A483A"/>
    <w:rsid w:val="003064AD"/>
    <w:rsid w:val="004F4340"/>
    <w:rsid w:val="00980A96"/>
    <w:rsid w:val="00A335CB"/>
    <w:rsid w:val="00A90E7D"/>
    <w:rsid w:val="00D7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64AD"/>
    <w:rPr>
      <w:i/>
      <w:iCs/>
    </w:rPr>
  </w:style>
  <w:style w:type="character" w:styleId="a5">
    <w:name w:val="Strong"/>
    <w:basedOn w:val="a0"/>
    <w:uiPriority w:val="22"/>
    <w:qFormat/>
    <w:rsid w:val="003064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64AD"/>
    <w:rPr>
      <w:i/>
      <w:iCs/>
    </w:rPr>
  </w:style>
  <w:style w:type="character" w:styleId="a5">
    <w:name w:val="Strong"/>
    <w:basedOn w:val="a0"/>
    <w:uiPriority w:val="22"/>
    <w:qFormat/>
    <w:rsid w:val="003064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2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cp:lastPrinted>2018-05-16T12:03:00Z</cp:lastPrinted>
  <dcterms:created xsi:type="dcterms:W3CDTF">2018-05-16T11:43:00Z</dcterms:created>
  <dcterms:modified xsi:type="dcterms:W3CDTF">2018-05-16T12:23:00Z</dcterms:modified>
</cp:coreProperties>
</file>